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D5" w:rsidRDefault="00D331D5" w:rsidP="00D331D5">
      <w:pPr>
        <w:autoSpaceDE w:val="0"/>
        <w:autoSpaceDN w:val="0"/>
        <w:adjustRightInd w:val="0"/>
        <w:jc w:val="left"/>
        <w:rPr>
          <w:rFonts w:ascii="宋体" w:cs="仿宋_GB2312"/>
          <w:b/>
          <w:kern w:val="0"/>
          <w:sz w:val="28"/>
          <w:szCs w:val="28"/>
        </w:rPr>
      </w:pPr>
      <w:r>
        <w:rPr>
          <w:rFonts w:ascii="宋体" w:hAnsi="宋体" w:cs="仿宋_GB2312" w:hint="eastAsia"/>
          <w:b/>
          <w:kern w:val="0"/>
          <w:sz w:val="28"/>
          <w:szCs w:val="28"/>
        </w:rPr>
        <w:t>附件</w:t>
      </w:r>
      <w:r>
        <w:rPr>
          <w:rFonts w:ascii="宋体" w:hAnsi="宋体" w:cs="仿宋_GB2312"/>
          <w:b/>
          <w:kern w:val="0"/>
          <w:sz w:val="28"/>
          <w:szCs w:val="28"/>
        </w:rPr>
        <w:t>1</w:t>
      </w:r>
      <w:r>
        <w:rPr>
          <w:rFonts w:ascii="宋体" w:hAnsi="宋体" w:cs="仿宋_GB2312" w:hint="eastAsia"/>
          <w:b/>
          <w:kern w:val="0"/>
          <w:sz w:val="28"/>
          <w:szCs w:val="28"/>
        </w:rPr>
        <w:t>：</w:t>
      </w:r>
    </w:p>
    <w:p w:rsidR="00D331D5" w:rsidRDefault="00D331D5" w:rsidP="00D331D5">
      <w:pPr>
        <w:autoSpaceDE w:val="0"/>
        <w:autoSpaceDN w:val="0"/>
        <w:adjustRightInd w:val="0"/>
        <w:jc w:val="center"/>
        <w:rPr>
          <w:rFonts w:ascii="黑体" w:eastAsia="黑体" w:hAnsi="Calibri" w:cs="仿宋_GB2312"/>
          <w:b/>
          <w:kern w:val="0"/>
          <w:sz w:val="32"/>
          <w:szCs w:val="32"/>
        </w:rPr>
      </w:pPr>
    </w:p>
    <w:p w:rsidR="00D331D5" w:rsidRDefault="00D331D5" w:rsidP="00D331D5">
      <w:pPr>
        <w:autoSpaceDE w:val="0"/>
        <w:autoSpaceDN w:val="0"/>
        <w:adjustRightInd w:val="0"/>
        <w:jc w:val="center"/>
        <w:rPr>
          <w:rFonts w:ascii="黑体" w:eastAsia="黑体" w:hAnsi="Calibri" w:cs="仿宋_GB2312"/>
          <w:b/>
          <w:kern w:val="0"/>
          <w:sz w:val="32"/>
          <w:szCs w:val="32"/>
        </w:rPr>
      </w:pPr>
      <w:bookmarkStart w:id="0" w:name="_GoBack"/>
      <w:r>
        <w:rPr>
          <w:rFonts w:ascii="黑体" w:eastAsia="黑体" w:hAnsi="Calibri" w:cs="仿宋_GB2312" w:hint="eastAsia"/>
          <w:b/>
          <w:kern w:val="0"/>
          <w:sz w:val="32"/>
          <w:szCs w:val="32"/>
        </w:rPr>
        <w:t>成都理工大学大学生</w:t>
      </w:r>
      <w:r w:rsidRPr="009F2880">
        <w:rPr>
          <w:rFonts w:ascii="黑体" w:eastAsia="黑体" w:hAnsi="Calibri" w:cs="仿宋_GB2312" w:hint="eastAsia"/>
          <w:b/>
          <w:kern w:val="0"/>
          <w:sz w:val="32"/>
          <w:szCs w:val="32"/>
        </w:rPr>
        <w:t>合唱比赛</w:t>
      </w:r>
      <w:r>
        <w:rPr>
          <w:rFonts w:ascii="黑体" w:eastAsia="黑体" w:hAnsi="Calibri" w:cs="仿宋_GB2312" w:hint="eastAsia"/>
          <w:b/>
          <w:kern w:val="0"/>
          <w:sz w:val="32"/>
          <w:szCs w:val="32"/>
        </w:rPr>
        <w:t>细则</w:t>
      </w:r>
      <w:bookmarkEnd w:id="0"/>
    </w:p>
    <w:p w:rsidR="00D331D5" w:rsidRDefault="00D331D5" w:rsidP="00D331D5">
      <w:pPr>
        <w:autoSpaceDE w:val="0"/>
        <w:autoSpaceDN w:val="0"/>
        <w:adjustRightInd w:val="0"/>
        <w:spacing w:line="594" w:lineRule="exact"/>
        <w:jc w:val="left"/>
        <w:rPr>
          <w:rFonts w:ascii="宋体" w:cs="仿宋_GB2312"/>
          <w:b/>
          <w:kern w:val="0"/>
          <w:sz w:val="24"/>
        </w:rPr>
      </w:pPr>
      <w:r>
        <w:rPr>
          <w:rFonts w:ascii="宋体" w:hAnsi="宋体" w:cs="仿宋_GB2312" w:hint="eastAsia"/>
          <w:b/>
          <w:kern w:val="0"/>
          <w:sz w:val="24"/>
        </w:rPr>
        <w:t>一、参赛对象</w:t>
      </w:r>
    </w:p>
    <w:p w:rsidR="00D331D5" w:rsidRDefault="00D331D5" w:rsidP="00D331D5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cs="仿宋_GB2312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我校全日制在校大学生。要求同一作品的参赛选手为同一学院的学生。</w:t>
      </w:r>
    </w:p>
    <w:p w:rsidR="00D331D5" w:rsidRDefault="00D331D5" w:rsidP="00D331D5">
      <w:pPr>
        <w:autoSpaceDE w:val="0"/>
        <w:autoSpaceDN w:val="0"/>
        <w:adjustRightInd w:val="0"/>
        <w:spacing w:line="594" w:lineRule="exact"/>
        <w:jc w:val="left"/>
        <w:rPr>
          <w:rFonts w:ascii="宋体" w:cs="仿宋_GB2312"/>
          <w:b/>
          <w:kern w:val="0"/>
          <w:sz w:val="24"/>
        </w:rPr>
      </w:pPr>
      <w:r>
        <w:rPr>
          <w:rFonts w:ascii="宋体" w:hAnsi="宋体" w:cs="仿宋_GB2312" w:hint="eastAsia"/>
          <w:b/>
          <w:kern w:val="0"/>
          <w:sz w:val="24"/>
        </w:rPr>
        <w:t>二、</w:t>
      </w:r>
      <w:r w:rsidRPr="00EF0EC1">
        <w:rPr>
          <w:rFonts w:ascii="宋体" w:hAnsi="宋体" w:cs="仿宋_GB2312" w:hint="eastAsia"/>
          <w:b/>
          <w:kern w:val="0"/>
          <w:sz w:val="24"/>
        </w:rPr>
        <w:t>赛程设置</w:t>
      </w:r>
    </w:p>
    <w:p w:rsidR="00D331D5" w:rsidRPr="00413A0E" w:rsidRDefault="00D331D5" w:rsidP="00D331D5">
      <w:pPr>
        <w:autoSpaceDE w:val="0"/>
        <w:autoSpaceDN w:val="0"/>
        <w:adjustRightInd w:val="0"/>
        <w:spacing w:line="594" w:lineRule="exact"/>
        <w:ind w:firstLineChars="224" w:firstLine="538"/>
        <w:jc w:val="left"/>
        <w:rPr>
          <w:rFonts w:ascii="宋体" w:cs="仿宋_GB2312"/>
          <w:kern w:val="0"/>
          <w:sz w:val="24"/>
        </w:rPr>
      </w:pPr>
      <w:r w:rsidRPr="00413A0E">
        <w:rPr>
          <w:rFonts w:ascii="宋体" w:cs="仿宋_GB2312" w:hint="eastAsia"/>
          <w:kern w:val="0"/>
          <w:sz w:val="24"/>
        </w:rPr>
        <w:t>赛前召开领队会，会上抽签决定彩排及正式比赛顺序，各学院参赛队按抽签顺序进行比赛，按得分高低确定名次。为确保赛程公正，比赛设监审组，监审组人员</w:t>
      </w:r>
      <w:r w:rsidRPr="00413A0E">
        <w:rPr>
          <w:rFonts w:ascii="宋体" w:cs="仿宋_GB2312"/>
          <w:kern w:val="0"/>
          <w:sz w:val="24"/>
        </w:rPr>
        <w:t>2</w:t>
      </w:r>
      <w:r w:rsidRPr="00413A0E">
        <w:rPr>
          <w:rFonts w:ascii="宋体" w:cs="仿宋_GB2312" w:hint="eastAsia"/>
          <w:kern w:val="0"/>
          <w:sz w:val="24"/>
        </w:rPr>
        <w:t>名，负责监督评委评分。</w:t>
      </w:r>
    </w:p>
    <w:p w:rsidR="00D331D5" w:rsidRPr="00413A0E" w:rsidRDefault="00D331D5" w:rsidP="00D331D5">
      <w:pPr>
        <w:autoSpaceDE w:val="0"/>
        <w:autoSpaceDN w:val="0"/>
        <w:adjustRightInd w:val="0"/>
        <w:spacing w:line="594" w:lineRule="exact"/>
        <w:jc w:val="left"/>
        <w:rPr>
          <w:rFonts w:ascii="宋体" w:cs="仿宋_GB2312"/>
          <w:b/>
          <w:kern w:val="0"/>
          <w:sz w:val="24"/>
        </w:rPr>
      </w:pPr>
      <w:r w:rsidRPr="00413A0E">
        <w:rPr>
          <w:rFonts w:ascii="宋体" w:hAnsi="宋体" w:cs="仿宋_GB2312" w:hint="eastAsia"/>
          <w:b/>
          <w:kern w:val="0"/>
          <w:sz w:val="24"/>
        </w:rPr>
        <w:t>三、参赛要求</w:t>
      </w:r>
    </w:p>
    <w:p w:rsidR="00D331D5" w:rsidRPr="00413A0E" w:rsidRDefault="00D331D5" w:rsidP="00D331D5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cs="仿宋_GB2312"/>
          <w:kern w:val="0"/>
          <w:sz w:val="24"/>
        </w:rPr>
      </w:pPr>
      <w:r w:rsidRPr="00413A0E">
        <w:rPr>
          <w:rFonts w:ascii="宋体" w:hAnsi="宋体" w:cs="仿宋_GB2312" w:hint="eastAsia"/>
          <w:kern w:val="0"/>
          <w:sz w:val="24"/>
        </w:rPr>
        <w:t>（一）人员要求</w:t>
      </w:r>
      <w:r w:rsidRPr="00413A0E">
        <w:rPr>
          <w:rFonts w:ascii="宋体" w:hAnsi="宋体" w:cs="仿宋_GB2312"/>
          <w:kern w:val="0"/>
          <w:sz w:val="24"/>
        </w:rPr>
        <w:t>:</w:t>
      </w:r>
      <w:r w:rsidRPr="00413A0E">
        <w:rPr>
          <w:rFonts w:ascii="宋体" w:hAnsi="宋体" w:cs="仿宋_GB2312" w:hint="eastAsia"/>
          <w:kern w:val="0"/>
          <w:sz w:val="24"/>
        </w:rPr>
        <w:t>各参赛队合唱人数不少于</w:t>
      </w:r>
      <w:r w:rsidRPr="00FC3BBE">
        <w:rPr>
          <w:rFonts w:ascii="宋体" w:hAnsi="宋体" w:cs="仿宋_GB2312"/>
          <w:kern w:val="0"/>
          <w:sz w:val="24"/>
        </w:rPr>
        <w:t>60</w:t>
      </w:r>
      <w:r w:rsidRPr="00413A0E">
        <w:rPr>
          <w:rFonts w:ascii="宋体" w:hAnsi="宋体" w:cs="仿宋_GB2312" w:hint="eastAsia"/>
          <w:kern w:val="0"/>
          <w:sz w:val="24"/>
        </w:rPr>
        <w:t>人，不多于</w:t>
      </w:r>
      <w:r>
        <w:rPr>
          <w:rFonts w:ascii="宋体" w:hAnsi="宋体" w:cs="仿宋_GB2312"/>
          <w:kern w:val="0"/>
          <w:sz w:val="24"/>
        </w:rPr>
        <w:t>80</w:t>
      </w:r>
      <w:r>
        <w:rPr>
          <w:rFonts w:ascii="宋体" w:hAnsi="宋体" w:cs="仿宋_GB2312" w:hint="eastAsia"/>
          <w:kern w:val="0"/>
          <w:sz w:val="24"/>
        </w:rPr>
        <w:t>人。参赛人员</w:t>
      </w:r>
      <w:r w:rsidRPr="00413A0E">
        <w:rPr>
          <w:rFonts w:ascii="宋体" w:hAnsi="宋体" w:cs="仿宋_GB2312" w:hint="eastAsia"/>
          <w:kern w:val="0"/>
          <w:sz w:val="24"/>
        </w:rPr>
        <w:t>须为本校在校大学生，同一作品的参赛选手为同一学院的学生。若有外借、外请等情况，一经查明，</w:t>
      </w:r>
      <w:r w:rsidRPr="00413A0E">
        <w:rPr>
          <w:rFonts w:ascii="宋体" w:hAnsi="宋体" w:cs="仿宋_GB2312"/>
          <w:kern w:val="0"/>
          <w:sz w:val="24"/>
        </w:rPr>
        <w:t xml:space="preserve"> </w:t>
      </w:r>
      <w:r w:rsidRPr="00413A0E">
        <w:rPr>
          <w:rFonts w:ascii="宋体" w:hAnsi="宋体" w:cs="仿宋_GB2312" w:hint="eastAsia"/>
          <w:kern w:val="0"/>
          <w:sz w:val="24"/>
        </w:rPr>
        <w:t>取消参赛资格。</w:t>
      </w:r>
    </w:p>
    <w:p w:rsidR="00D331D5" w:rsidRPr="00413A0E" w:rsidRDefault="00D331D5" w:rsidP="00D331D5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cs="仿宋_GB2312"/>
          <w:kern w:val="0"/>
          <w:sz w:val="24"/>
        </w:rPr>
      </w:pPr>
      <w:r w:rsidRPr="00413A0E">
        <w:rPr>
          <w:rFonts w:ascii="宋体" w:hAnsi="宋体" w:cs="仿宋_GB2312" w:hint="eastAsia"/>
          <w:kern w:val="0"/>
          <w:sz w:val="24"/>
        </w:rPr>
        <w:t>（二）合唱要求</w:t>
      </w:r>
      <w:r w:rsidRPr="00413A0E">
        <w:rPr>
          <w:rFonts w:ascii="宋体" w:hAnsi="宋体" w:cs="仿宋_GB2312"/>
          <w:kern w:val="0"/>
          <w:sz w:val="24"/>
        </w:rPr>
        <w:t>:</w:t>
      </w:r>
      <w:r>
        <w:rPr>
          <w:rFonts w:ascii="宋体" w:hAnsi="宋体" w:cs="仿宋_GB2312" w:hint="eastAsia"/>
          <w:kern w:val="0"/>
          <w:sz w:val="24"/>
        </w:rPr>
        <w:t>可为混声合唱，也可为同声合唱，混声合唱和同声合唱都</w:t>
      </w:r>
      <w:r w:rsidRPr="00413A0E">
        <w:rPr>
          <w:rFonts w:ascii="宋体" w:hAnsi="宋体" w:cs="仿宋_GB2312" w:hint="eastAsia"/>
          <w:kern w:val="0"/>
          <w:sz w:val="24"/>
        </w:rPr>
        <w:t>须是两个声部（含两个声部）</w:t>
      </w:r>
      <w:r w:rsidRPr="00413A0E">
        <w:rPr>
          <w:rFonts w:ascii="宋体" w:hAnsi="宋体" w:cs="仿宋_GB2312"/>
          <w:kern w:val="0"/>
          <w:sz w:val="24"/>
        </w:rPr>
        <w:t xml:space="preserve"> </w:t>
      </w:r>
      <w:r w:rsidRPr="00413A0E">
        <w:rPr>
          <w:rFonts w:ascii="宋体" w:hAnsi="宋体" w:cs="仿宋_GB2312" w:hint="eastAsia"/>
          <w:kern w:val="0"/>
          <w:sz w:val="24"/>
        </w:rPr>
        <w:t>以上的合唱作品。</w:t>
      </w:r>
      <w:r w:rsidRPr="00413A0E">
        <w:rPr>
          <w:rFonts w:ascii="宋体" w:hAnsi="宋体" w:cs="仿宋_GB2312"/>
          <w:kern w:val="0"/>
          <w:sz w:val="24"/>
        </w:rPr>
        <w:t xml:space="preserve"> </w:t>
      </w:r>
    </w:p>
    <w:p w:rsidR="00D331D5" w:rsidRPr="00413A0E" w:rsidRDefault="00D331D5" w:rsidP="00D331D5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cs="仿宋_GB2312"/>
          <w:kern w:val="0"/>
          <w:sz w:val="24"/>
        </w:rPr>
      </w:pPr>
      <w:r w:rsidRPr="00413A0E">
        <w:rPr>
          <w:rFonts w:ascii="宋体" w:hAnsi="宋体" w:cs="仿宋_GB2312" w:hint="eastAsia"/>
          <w:kern w:val="0"/>
          <w:sz w:val="24"/>
        </w:rPr>
        <w:t>（三）曲目选择</w:t>
      </w:r>
      <w:r w:rsidRPr="00413A0E">
        <w:rPr>
          <w:rFonts w:ascii="宋体" w:hAnsi="宋体" w:cs="仿宋_GB2312"/>
          <w:kern w:val="0"/>
          <w:sz w:val="24"/>
        </w:rPr>
        <w:t>:</w:t>
      </w:r>
      <w:r w:rsidRPr="00413A0E">
        <w:rPr>
          <w:rFonts w:ascii="宋体" w:hAnsi="宋体" w:cs="仿宋_GB2312" w:hint="eastAsia"/>
          <w:kern w:val="0"/>
          <w:sz w:val="24"/>
        </w:rPr>
        <w:t>各参赛队伍比赛时演唱两首曲目，其中一首须选自指定曲目（见附件</w:t>
      </w:r>
      <w:r w:rsidRPr="00413A0E">
        <w:rPr>
          <w:rFonts w:ascii="宋体" w:hAnsi="宋体" w:cs="仿宋_GB2312"/>
          <w:kern w:val="0"/>
          <w:sz w:val="24"/>
        </w:rPr>
        <w:t>4</w:t>
      </w:r>
      <w:r w:rsidRPr="00413A0E">
        <w:rPr>
          <w:rFonts w:ascii="宋体" w:hAnsi="宋体" w:cs="仿宋_GB2312" w:hint="eastAsia"/>
          <w:kern w:val="0"/>
          <w:sz w:val="24"/>
        </w:rPr>
        <w:t>）。另一首为自选曲目，自选曲目应积极向上，可为歌颂党、歌颂祖国、歌唱校园，表现当代青年学生积极向上的精神风貌，以及青年学生崇高理想，具有高雅审美情操的曲目。自选曲目也可在指定曲目中选择。两首歌曲比赛限时</w:t>
      </w:r>
      <w:r>
        <w:rPr>
          <w:rFonts w:ascii="宋体" w:hAnsi="宋体" w:cs="仿宋_GB2312"/>
          <w:kern w:val="0"/>
          <w:sz w:val="24"/>
        </w:rPr>
        <w:t>10</w:t>
      </w:r>
      <w:r w:rsidRPr="00413A0E">
        <w:rPr>
          <w:rFonts w:ascii="宋体" w:hAnsi="宋体" w:cs="仿宋_GB2312" w:hint="eastAsia"/>
          <w:kern w:val="0"/>
          <w:sz w:val="24"/>
        </w:rPr>
        <w:t>分钟以内。</w:t>
      </w:r>
      <w:r w:rsidRPr="00413A0E">
        <w:rPr>
          <w:rFonts w:ascii="宋体" w:hAnsi="宋体" w:cs="仿宋_GB2312"/>
          <w:kern w:val="0"/>
          <w:sz w:val="24"/>
        </w:rPr>
        <w:t xml:space="preserve"> </w:t>
      </w:r>
    </w:p>
    <w:p w:rsidR="00D331D5" w:rsidRPr="00413A0E" w:rsidRDefault="00D331D5" w:rsidP="00D331D5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cs="仿宋_GB2312"/>
          <w:kern w:val="0"/>
          <w:sz w:val="24"/>
        </w:rPr>
      </w:pPr>
      <w:r w:rsidRPr="00413A0E">
        <w:rPr>
          <w:rFonts w:ascii="宋体" w:hAnsi="宋体" w:cs="仿宋_GB2312" w:hint="eastAsia"/>
          <w:kern w:val="0"/>
          <w:sz w:val="24"/>
        </w:rPr>
        <w:t>（四）服装造型</w:t>
      </w:r>
      <w:r w:rsidRPr="00413A0E">
        <w:rPr>
          <w:rFonts w:ascii="宋体" w:hAnsi="宋体" w:cs="仿宋_GB2312"/>
          <w:kern w:val="0"/>
          <w:sz w:val="24"/>
        </w:rPr>
        <w:t>:</w:t>
      </w:r>
      <w:r w:rsidRPr="00413A0E">
        <w:rPr>
          <w:rFonts w:ascii="宋体" w:hAnsi="宋体" w:cs="仿宋_GB2312" w:hint="eastAsia"/>
          <w:kern w:val="0"/>
          <w:sz w:val="24"/>
        </w:rPr>
        <w:t>各参赛队须统一着装，装束应体现当代大学生青春飞</w:t>
      </w:r>
      <w:r>
        <w:rPr>
          <w:rFonts w:ascii="宋体" w:hAnsi="宋体" w:cs="仿宋_GB2312" w:hint="eastAsia"/>
          <w:kern w:val="0"/>
          <w:sz w:val="24"/>
        </w:rPr>
        <w:t>扬、积极向上的精神风貌。演唱时鼓励设计动作造型、情景助演等形式,</w:t>
      </w:r>
      <w:r w:rsidRPr="00413A0E">
        <w:rPr>
          <w:rFonts w:ascii="宋体" w:hAnsi="宋体" w:cs="仿宋_GB2312" w:hint="eastAsia"/>
          <w:kern w:val="0"/>
          <w:sz w:val="24"/>
        </w:rPr>
        <w:t>以增强比赛效果。</w:t>
      </w:r>
    </w:p>
    <w:p w:rsidR="00D331D5" w:rsidRPr="00413A0E" w:rsidRDefault="00D331D5" w:rsidP="00D331D5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cs="仿宋_GB2312"/>
          <w:kern w:val="0"/>
          <w:sz w:val="24"/>
        </w:rPr>
      </w:pPr>
      <w:r w:rsidRPr="00413A0E">
        <w:rPr>
          <w:rFonts w:ascii="宋体" w:hAnsi="宋体" w:cs="仿宋_GB2312" w:hint="eastAsia"/>
          <w:kern w:val="0"/>
          <w:sz w:val="24"/>
        </w:rPr>
        <w:lastRenderedPageBreak/>
        <w:t>（五）伴奏形式</w:t>
      </w:r>
      <w:r w:rsidRPr="00413A0E">
        <w:rPr>
          <w:rFonts w:ascii="宋体" w:hAnsi="宋体" w:cs="仿宋_GB2312"/>
          <w:kern w:val="0"/>
          <w:sz w:val="24"/>
        </w:rPr>
        <w:t>:</w:t>
      </w:r>
      <w:r w:rsidRPr="00413A0E">
        <w:rPr>
          <w:rFonts w:ascii="宋体" w:hAnsi="宋体" w:cs="仿宋_GB2312" w:hint="eastAsia"/>
          <w:kern w:val="0"/>
          <w:sz w:val="24"/>
        </w:rPr>
        <w:t>统一使用伴奏音乐带。</w:t>
      </w:r>
      <w:r w:rsidRPr="00413A0E">
        <w:rPr>
          <w:rFonts w:ascii="宋体" w:hAnsi="宋体" w:cs="仿宋_GB2312"/>
          <w:kern w:val="0"/>
          <w:sz w:val="24"/>
        </w:rPr>
        <w:t xml:space="preserve"> </w:t>
      </w:r>
    </w:p>
    <w:p w:rsidR="00D331D5" w:rsidRPr="00413A0E" w:rsidRDefault="00D331D5" w:rsidP="00D331D5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cs="仿宋_GB2312"/>
          <w:kern w:val="0"/>
          <w:sz w:val="24"/>
        </w:rPr>
      </w:pPr>
      <w:r w:rsidRPr="00413A0E">
        <w:rPr>
          <w:rFonts w:ascii="宋体" w:hAnsi="宋体" w:cs="仿宋_GB2312" w:hint="eastAsia"/>
          <w:kern w:val="0"/>
          <w:sz w:val="24"/>
        </w:rPr>
        <w:t>（六）其他要求</w:t>
      </w:r>
      <w:r w:rsidRPr="00413A0E">
        <w:rPr>
          <w:rFonts w:ascii="宋体" w:hAnsi="宋体" w:cs="仿宋_GB2312"/>
          <w:kern w:val="0"/>
          <w:sz w:val="24"/>
        </w:rPr>
        <w:t>:</w:t>
      </w:r>
      <w:r w:rsidRPr="00413A0E">
        <w:rPr>
          <w:rFonts w:ascii="宋体" w:hAnsi="宋体" w:cs="仿宋_GB2312" w:hint="eastAsia"/>
          <w:kern w:val="0"/>
          <w:sz w:val="24"/>
        </w:rPr>
        <w:t>各参赛队须配备一名指挥。</w:t>
      </w:r>
      <w:r w:rsidRPr="00413A0E">
        <w:rPr>
          <w:rFonts w:ascii="宋体" w:hAnsi="宋体" w:cs="仿宋_GB2312"/>
          <w:kern w:val="0"/>
          <w:sz w:val="24"/>
        </w:rPr>
        <w:t xml:space="preserve"> </w:t>
      </w:r>
    </w:p>
    <w:p w:rsidR="00D331D5" w:rsidRPr="00413A0E" w:rsidRDefault="00D331D5" w:rsidP="00D331D5">
      <w:pPr>
        <w:autoSpaceDE w:val="0"/>
        <w:autoSpaceDN w:val="0"/>
        <w:adjustRightInd w:val="0"/>
        <w:spacing w:line="594" w:lineRule="exact"/>
        <w:jc w:val="left"/>
        <w:rPr>
          <w:rFonts w:ascii="宋体" w:cs="仿宋_GB2312"/>
          <w:b/>
          <w:kern w:val="0"/>
          <w:sz w:val="24"/>
        </w:rPr>
      </w:pPr>
      <w:r w:rsidRPr="00413A0E">
        <w:rPr>
          <w:rFonts w:ascii="宋体" w:hAnsi="宋体" w:cs="仿宋_GB2312" w:hint="eastAsia"/>
          <w:b/>
          <w:kern w:val="0"/>
          <w:sz w:val="24"/>
        </w:rPr>
        <w:t>四、参赛作品评分（总分</w:t>
      </w:r>
      <w:r w:rsidRPr="00413A0E">
        <w:rPr>
          <w:rFonts w:ascii="宋体" w:hAnsi="宋体" w:cs="仿宋_GB2312"/>
          <w:b/>
          <w:kern w:val="0"/>
          <w:sz w:val="24"/>
        </w:rPr>
        <w:t>10</w:t>
      </w:r>
      <w:r w:rsidRPr="00413A0E">
        <w:rPr>
          <w:rFonts w:ascii="宋体" w:hAnsi="宋体" w:cs="仿宋_GB2312" w:hint="eastAsia"/>
          <w:b/>
          <w:kern w:val="0"/>
          <w:sz w:val="24"/>
        </w:rPr>
        <w:t>分，评委打分精确到</w:t>
      </w:r>
      <w:r w:rsidRPr="00413A0E">
        <w:rPr>
          <w:rFonts w:ascii="宋体" w:hAnsi="宋体" w:cs="仿宋_GB2312"/>
          <w:b/>
          <w:kern w:val="0"/>
          <w:sz w:val="24"/>
        </w:rPr>
        <w:t>0.001</w:t>
      </w:r>
      <w:r w:rsidRPr="00413A0E">
        <w:rPr>
          <w:rFonts w:ascii="宋体" w:hAnsi="宋体" w:cs="仿宋_GB2312" w:hint="eastAsia"/>
          <w:b/>
          <w:kern w:val="0"/>
          <w:sz w:val="24"/>
        </w:rPr>
        <w:t>分）</w:t>
      </w:r>
    </w:p>
    <w:p w:rsidR="00D331D5" w:rsidRPr="00413A0E" w:rsidRDefault="00D331D5" w:rsidP="00D331D5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cs="仿宋_GB2312"/>
          <w:kern w:val="0"/>
          <w:sz w:val="24"/>
        </w:rPr>
      </w:pPr>
      <w:r w:rsidRPr="00413A0E">
        <w:rPr>
          <w:rFonts w:ascii="宋体" w:hAnsi="宋体" w:cs="仿宋_GB2312" w:hint="eastAsia"/>
          <w:kern w:val="0"/>
          <w:sz w:val="24"/>
        </w:rPr>
        <w:t>（一）基础能力：音准、节奏、速度符合曲目要求，演唱整齐，吐字清晰，对作品理解精准。（</w:t>
      </w:r>
      <w:r w:rsidRPr="00413A0E">
        <w:rPr>
          <w:rFonts w:ascii="宋体" w:hAnsi="宋体" w:cs="仿宋_GB2312"/>
          <w:kern w:val="0"/>
          <w:sz w:val="24"/>
        </w:rPr>
        <w:t>2.5</w:t>
      </w:r>
      <w:r w:rsidRPr="00413A0E">
        <w:rPr>
          <w:rFonts w:ascii="宋体" w:hAnsi="宋体" w:cs="仿宋_GB2312" w:hint="eastAsia"/>
          <w:kern w:val="0"/>
          <w:sz w:val="24"/>
        </w:rPr>
        <w:t>分）</w:t>
      </w:r>
    </w:p>
    <w:p w:rsidR="00D331D5" w:rsidRPr="00413A0E" w:rsidRDefault="00D331D5" w:rsidP="00D331D5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cs="仿宋_GB2312"/>
          <w:kern w:val="0"/>
          <w:sz w:val="24"/>
        </w:rPr>
      </w:pPr>
      <w:r w:rsidRPr="00413A0E">
        <w:rPr>
          <w:rFonts w:ascii="宋体" w:hAnsi="宋体" w:cs="仿宋_GB2312" w:hint="eastAsia"/>
          <w:kern w:val="0"/>
          <w:sz w:val="24"/>
        </w:rPr>
        <w:t>（二）声音技巧：音色优美、力度准确、声部统一、声部均衡，整体和谐。（</w:t>
      </w:r>
      <w:r w:rsidRPr="00413A0E">
        <w:rPr>
          <w:rFonts w:ascii="宋体" w:hAnsi="宋体" w:cs="仿宋_GB2312"/>
          <w:kern w:val="0"/>
          <w:sz w:val="24"/>
        </w:rPr>
        <w:t>2.5</w:t>
      </w:r>
      <w:r w:rsidRPr="00413A0E">
        <w:rPr>
          <w:rFonts w:ascii="宋体" w:hAnsi="宋体" w:cs="仿宋_GB2312" w:hint="eastAsia"/>
          <w:kern w:val="0"/>
          <w:sz w:val="24"/>
        </w:rPr>
        <w:t>分）</w:t>
      </w:r>
      <w:r w:rsidRPr="00413A0E">
        <w:rPr>
          <w:rFonts w:ascii="宋体" w:hAnsi="宋体" w:cs="仿宋_GB2312"/>
          <w:kern w:val="0"/>
          <w:sz w:val="24"/>
        </w:rPr>
        <w:t xml:space="preserve"> </w:t>
      </w:r>
    </w:p>
    <w:p w:rsidR="00D331D5" w:rsidRPr="00413A0E" w:rsidRDefault="00D331D5" w:rsidP="00D331D5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cs="仿宋_GB2312"/>
          <w:kern w:val="0"/>
          <w:sz w:val="24"/>
        </w:rPr>
      </w:pPr>
      <w:r w:rsidRPr="00413A0E">
        <w:rPr>
          <w:rFonts w:ascii="宋体" w:hAnsi="宋体" w:cs="仿宋_GB2312" w:hint="eastAsia"/>
          <w:kern w:val="0"/>
          <w:sz w:val="24"/>
        </w:rPr>
        <w:t>（三）艺术表现：曲目表现出较好的结构感、韵律感、分寸感、色彩感，具有整体性及艺术感染力。（</w:t>
      </w:r>
      <w:r w:rsidRPr="00413A0E">
        <w:rPr>
          <w:rFonts w:ascii="宋体" w:hAnsi="宋体" w:cs="仿宋_GB2312"/>
          <w:kern w:val="0"/>
          <w:sz w:val="24"/>
        </w:rPr>
        <w:t>2</w:t>
      </w:r>
      <w:r w:rsidRPr="00413A0E">
        <w:rPr>
          <w:rFonts w:ascii="宋体" w:hAnsi="宋体" w:cs="仿宋_GB2312" w:hint="eastAsia"/>
          <w:kern w:val="0"/>
          <w:sz w:val="24"/>
        </w:rPr>
        <w:t>分）</w:t>
      </w:r>
      <w:r w:rsidRPr="00413A0E">
        <w:rPr>
          <w:rFonts w:ascii="宋体" w:hAnsi="宋体" w:cs="仿宋_GB2312"/>
          <w:kern w:val="0"/>
          <w:sz w:val="24"/>
        </w:rPr>
        <w:t xml:space="preserve"> </w:t>
      </w:r>
    </w:p>
    <w:p w:rsidR="00D331D5" w:rsidRPr="00413A0E" w:rsidRDefault="00D331D5" w:rsidP="00D331D5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cs="仿宋_GB2312"/>
          <w:kern w:val="0"/>
          <w:sz w:val="24"/>
        </w:rPr>
      </w:pPr>
      <w:r w:rsidRPr="00413A0E">
        <w:rPr>
          <w:rFonts w:ascii="宋体" w:hAnsi="宋体" w:cs="仿宋_GB2312" w:hint="eastAsia"/>
          <w:kern w:val="0"/>
          <w:sz w:val="24"/>
        </w:rPr>
        <w:t>（四）指挥协同：指挥能准确传递合唱信号，与曲目有较高协同性，对演唱的协调性强，配合得当。（</w:t>
      </w:r>
      <w:r w:rsidRPr="00413A0E">
        <w:rPr>
          <w:rFonts w:ascii="宋体" w:hAnsi="宋体" w:cs="仿宋_GB2312"/>
          <w:kern w:val="0"/>
          <w:sz w:val="24"/>
        </w:rPr>
        <w:t>1</w:t>
      </w:r>
      <w:r w:rsidRPr="00413A0E">
        <w:rPr>
          <w:rFonts w:ascii="宋体" w:hAnsi="宋体" w:cs="仿宋_GB2312" w:hint="eastAsia"/>
          <w:kern w:val="0"/>
          <w:sz w:val="24"/>
        </w:rPr>
        <w:t>分）</w:t>
      </w:r>
    </w:p>
    <w:p w:rsidR="00D331D5" w:rsidRPr="00413A0E" w:rsidRDefault="00D331D5" w:rsidP="00D331D5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cs="仿宋_GB2312"/>
          <w:kern w:val="0"/>
          <w:sz w:val="24"/>
        </w:rPr>
      </w:pPr>
      <w:r w:rsidRPr="00413A0E">
        <w:rPr>
          <w:rFonts w:ascii="宋体" w:hAnsi="宋体" w:cs="仿宋_GB2312" w:hint="eastAsia"/>
          <w:kern w:val="0"/>
          <w:sz w:val="24"/>
        </w:rPr>
        <w:t>（五）合唱纪律：合唱队员精神饱满、台风端正，上下场整齐、迅速、安静。（</w:t>
      </w:r>
      <w:r w:rsidRPr="00413A0E">
        <w:rPr>
          <w:rFonts w:ascii="宋体" w:hAnsi="宋体" w:cs="仿宋_GB2312"/>
          <w:kern w:val="0"/>
          <w:sz w:val="24"/>
        </w:rPr>
        <w:t>1</w:t>
      </w:r>
      <w:r w:rsidRPr="00413A0E">
        <w:rPr>
          <w:rFonts w:ascii="宋体" w:hAnsi="宋体" w:cs="仿宋_GB2312" w:hint="eastAsia"/>
          <w:kern w:val="0"/>
          <w:sz w:val="24"/>
        </w:rPr>
        <w:t>分）</w:t>
      </w:r>
    </w:p>
    <w:p w:rsidR="00D331D5" w:rsidRPr="00413A0E" w:rsidRDefault="00D331D5" w:rsidP="00D331D5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cs="仿宋_GB2312"/>
          <w:kern w:val="0"/>
          <w:sz w:val="24"/>
        </w:rPr>
      </w:pPr>
      <w:r w:rsidRPr="00413A0E">
        <w:rPr>
          <w:rFonts w:ascii="宋体" w:hAnsi="宋体" w:cs="仿宋_GB2312" w:hint="eastAsia"/>
          <w:kern w:val="0"/>
          <w:sz w:val="24"/>
        </w:rPr>
        <w:t>（六）配合效果：着装、伴奏、道具与曲目配合得当，动作设计与情景助演有创新，能充分表现曲目内容。（</w:t>
      </w:r>
      <w:r w:rsidRPr="00413A0E">
        <w:rPr>
          <w:rFonts w:ascii="宋体" w:hAnsi="宋体" w:cs="仿宋_GB2312"/>
          <w:kern w:val="0"/>
          <w:sz w:val="24"/>
        </w:rPr>
        <w:t>1</w:t>
      </w:r>
      <w:r w:rsidRPr="00413A0E">
        <w:rPr>
          <w:rFonts w:ascii="宋体" w:hAnsi="宋体" w:cs="仿宋_GB2312" w:hint="eastAsia"/>
          <w:kern w:val="0"/>
          <w:sz w:val="24"/>
        </w:rPr>
        <w:t>分）</w:t>
      </w:r>
    </w:p>
    <w:p w:rsidR="00D331D5" w:rsidRPr="00413A0E" w:rsidRDefault="00D331D5" w:rsidP="00D331D5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cs="仿宋_GB2312"/>
          <w:kern w:val="0"/>
          <w:sz w:val="24"/>
        </w:rPr>
      </w:pPr>
      <w:r w:rsidRPr="00413A0E">
        <w:rPr>
          <w:rFonts w:ascii="宋体" w:hAnsi="宋体" w:cs="仿宋_GB2312" w:hint="eastAsia"/>
          <w:kern w:val="0"/>
          <w:sz w:val="24"/>
        </w:rPr>
        <w:t>为增强评分的科学性和准确性，评委将主要围绕以上六个方面，采用国际通用的十分制打分，保留小数点后面两位。去掉一个最高分和一个最低分的总分平均值，即为最后得分。</w:t>
      </w:r>
    </w:p>
    <w:p w:rsidR="00D331D5" w:rsidRPr="00413A0E" w:rsidRDefault="00D331D5" w:rsidP="00D331D5">
      <w:pPr>
        <w:autoSpaceDE w:val="0"/>
        <w:autoSpaceDN w:val="0"/>
        <w:adjustRightInd w:val="0"/>
        <w:spacing w:line="594" w:lineRule="exact"/>
        <w:jc w:val="left"/>
        <w:rPr>
          <w:rFonts w:ascii="宋体" w:cs="仿宋_GB2312"/>
          <w:b/>
          <w:kern w:val="0"/>
          <w:sz w:val="24"/>
        </w:rPr>
      </w:pPr>
      <w:r w:rsidRPr="00413A0E">
        <w:rPr>
          <w:rFonts w:ascii="宋体" w:cs="仿宋_GB2312" w:hint="eastAsia"/>
          <w:b/>
          <w:kern w:val="0"/>
          <w:sz w:val="24"/>
        </w:rPr>
        <w:t>五、比赛争议</w:t>
      </w:r>
    </w:p>
    <w:p w:rsidR="00D331D5" w:rsidRPr="00413A0E" w:rsidRDefault="00D331D5" w:rsidP="00D331D5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cs="仿宋_GB2312"/>
          <w:kern w:val="0"/>
          <w:sz w:val="24"/>
        </w:rPr>
      </w:pPr>
      <w:r w:rsidRPr="00413A0E">
        <w:rPr>
          <w:rFonts w:ascii="宋体" w:cs="仿宋_GB2312" w:hint="eastAsia"/>
          <w:kern w:val="0"/>
          <w:sz w:val="24"/>
        </w:rPr>
        <w:t>对合唱比赛得分及赛务工作、评委构成、名次排位有争议，由各参赛队领队将异议提交监审组予以评定处理，校团委保留最终解释权。</w:t>
      </w:r>
    </w:p>
    <w:p w:rsidR="002134D7" w:rsidRPr="00D331D5" w:rsidRDefault="002134D7"/>
    <w:sectPr w:rsidR="002134D7" w:rsidRPr="00D33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DFC" w:rsidRDefault="002B6DFC" w:rsidP="00D331D5">
      <w:r>
        <w:separator/>
      </w:r>
    </w:p>
  </w:endnote>
  <w:endnote w:type="continuationSeparator" w:id="0">
    <w:p w:rsidR="002B6DFC" w:rsidRDefault="002B6DFC" w:rsidP="00D3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DFC" w:rsidRDefault="002B6DFC" w:rsidP="00D331D5">
      <w:r>
        <w:separator/>
      </w:r>
    </w:p>
  </w:footnote>
  <w:footnote w:type="continuationSeparator" w:id="0">
    <w:p w:rsidR="002B6DFC" w:rsidRDefault="002B6DFC" w:rsidP="00D33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03"/>
    <w:rsid w:val="002134D7"/>
    <w:rsid w:val="002B6DFC"/>
    <w:rsid w:val="00D331D5"/>
    <w:rsid w:val="00D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F69AAF-D286-444A-A7B8-9C1830A5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1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1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1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1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29B6-6135-48C3-9A97-364805AC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 xiang</dc:creator>
  <cp:keywords/>
  <dc:description/>
  <cp:lastModifiedBy>Paradise xiang</cp:lastModifiedBy>
  <cp:revision>2</cp:revision>
  <dcterms:created xsi:type="dcterms:W3CDTF">2016-03-09T09:32:00Z</dcterms:created>
  <dcterms:modified xsi:type="dcterms:W3CDTF">2016-03-09T09:32:00Z</dcterms:modified>
</cp:coreProperties>
</file>